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715"/>
        <w:gridCol w:w="5226"/>
        <w:gridCol w:w="232"/>
        <w:gridCol w:w="157"/>
        <w:gridCol w:w="4126"/>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93E4AC5" w:rsidR="00093CA9" w:rsidRDefault="0009316F" w:rsidP="00093CA9">
            <w:r w:rsidRPr="0009316F">
              <w:t>Decree No. 9, of 2022, of the Ministry of Environment, that establishes an emission standard for pollutants from pig farms (Establece norma de emission de contaminantes en planteles porcinos)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313AE12" w:rsidR="00093CA9" w:rsidRDefault="0063032E" w:rsidP="00093CA9">
            <w:hyperlink r:id="rId17" w:history="1">
              <w:r w:rsidRPr="00BC3C4D">
                <w:rPr>
                  <w:rStyle w:val="Hipervnculo"/>
                </w:rPr>
                <w:t>https://nuevo.leychile.cl/servicios/Consulta/Exportar?radioExportar=Normas&amp;exportar_formato=pdf&amp;nombrearchivo=Decreto-9_06-FEB-2023&amp;exportar_con_notas_bcn=True&amp;exportar_con_notas_originales=True&amp;exportar_con_notas_al_pie=True&amp;hddResultadoExportar=1188661.2023-02-20.0.0%23</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5C73C4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E92DBC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07618D4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ED9CD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4748EF7" w:rsidR="00093CA9" w:rsidRDefault="0009316F"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394DFBF" w:rsidR="00093CA9" w:rsidRDefault="00C23560" w:rsidP="00093CA9">
            <w:r w:rsidRPr="00C23560">
              <w:t xml:space="preserve">The purpose of this standard is to protect the health of the population and improve their quality of life. As a result of its application, it is expected to prevent and control the emission of pollutants in swine farms that, due to their </w:t>
            </w:r>
            <w:proofErr w:type="spellStart"/>
            <w:r w:rsidRPr="00C23560">
              <w:t>odors</w:t>
            </w:r>
            <w:proofErr w:type="spellEnd"/>
            <w:r w:rsidRPr="00C23560">
              <w:t>, generate nuisance and constitute a risk to the quality of life of the population.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1586514" w:rsidR="00093CA9" w:rsidRDefault="00C2356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960E73E" w:rsidR="00093CA9" w:rsidRPr="00173D7C" w:rsidRDefault="00C23560"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57F3105" w:rsidR="00093CA9" w:rsidRDefault="00C23560" w:rsidP="00093CA9">
            <w:r>
              <w:t>Ministry of Environment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47BB9F3" w:rsidR="00093CA9" w:rsidRPr="006B7B0D" w:rsidRDefault="00C23560" w:rsidP="00093CA9">
            <w:r>
              <w:t xml:space="preserve">Ministry of Environment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3E867A7" w:rsidR="00093CA9" w:rsidRPr="006B7B0D" w:rsidRDefault="00C2356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CE93ED6" w:rsidR="00093CA9" w:rsidRPr="006B7B0D" w:rsidRDefault="00C23560" w:rsidP="00093CA9">
            <w:r w:rsidRPr="00C23560">
              <w:t>Superintendence of Environment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B1C93FA" w:rsidR="00093CA9" w:rsidRPr="006B7B0D" w:rsidRDefault="00C23560"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6A77C5C" w:rsidR="00093CA9" w:rsidRDefault="00C23560"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E75576A"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1B654D">
        <w:trPr>
          <w:trHeight w:val="452"/>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5D0F0ADE" w:rsidR="002F0752" w:rsidRPr="00CF2E7C" w:rsidRDefault="006B2486"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2520CFA0" w:rsidR="002F0752" w:rsidRPr="00CF2E7C" w:rsidRDefault="006B2486"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3AE6F35" w:rsidR="002F0752" w:rsidRPr="00CF2E7C" w:rsidRDefault="005D075C"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55ECEA17" w:rsidR="002F0752" w:rsidRPr="00CF2E7C" w:rsidRDefault="005D075C"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CDD6A24" w:rsidR="002F0752" w:rsidRPr="00CF2E7C" w:rsidRDefault="005D075C"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553DD599" w:rsidR="002F0752" w:rsidRPr="00CF2E7C" w:rsidRDefault="005D075C"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4038256D" w:rsidR="002F0752" w:rsidRPr="00CF2E7C" w:rsidRDefault="005D075C"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45008E14" w:rsidR="002F0752" w:rsidRPr="00CF2E7C" w:rsidRDefault="005D075C"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1577A0B" w:rsidR="002F0752" w:rsidRPr="00CF2E7C" w:rsidRDefault="005D075C"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53F1DD99" w:rsidR="002F0752" w:rsidRPr="00CF2E7C" w:rsidRDefault="005D075C"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00CF1C1D" w:rsidR="002F0752" w:rsidRPr="00CF2E7C" w:rsidRDefault="005D075C"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5CA109F0" w:rsidR="002F0752" w:rsidRPr="00CF2E7C" w:rsidRDefault="00663307"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0F2CE2CF" w:rsidR="002F0752" w:rsidRPr="00CF2E7C" w:rsidRDefault="00663307" w:rsidP="00CF2E7C">
            <w:pPr>
              <w:rPr>
                <w:rFonts w:ascii="Calibri" w:hAnsi="Calibri" w:cs="Calibri"/>
              </w:rPr>
            </w:pPr>
            <w:r>
              <w:rPr>
                <w:rFonts w:ascii="Calibri" w:hAnsi="Calibri" w:cs="Calibri"/>
              </w:rPr>
              <w:t>X</w:t>
            </w: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0F216503"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04BDDADF" w:rsidR="002F0752" w:rsidRPr="00CF2E7C" w:rsidRDefault="00663307" w:rsidP="00CF2E7C">
            <w:pPr>
              <w:rPr>
                <w:rFonts w:ascii="Calibri" w:hAnsi="Calibri" w:cs="Calibri"/>
              </w:rPr>
            </w:pPr>
            <w:r>
              <w:rPr>
                <w:rFonts w:ascii="Calibri" w:hAnsi="Calibri" w:cs="Calibri"/>
              </w:rPr>
              <w:t xml:space="preserve">Although not explicitly mentioned in the text, it is understood that </w:t>
            </w:r>
            <w:proofErr w:type="gramStart"/>
            <w:r>
              <w:rPr>
                <w:rFonts w:ascii="Calibri" w:hAnsi="Calibri" w:cs="Calibri"/>
              </w:rPr>
              <w:t>these sort of entities</w:t>
            </w:r>
            <w:proofErr w:type="gramEnd"/>
            <w:r>
              <w:rPr>
                <w:rFonts w:ascii="Calibri" w:hAnsi="Calibri" w:cs="Calibri"/>
              </w:rPr>
              <w:t xml:space="preserve"> will have enterprises obliged to comply with this </w:t>
            </w:r>
            <w:r w:rsidR="00652321">
              <w:rPr>
                <w:rFonts w:ascii="Calibri" w:hAnsi="Calibri" w:cs="Calibri"/>
              </w:rPr>
              <w:t xml:space="preserve">decree. </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4E86DA2E" w:rsidR="002F0752" w:rsidRPr="00CF2E7C" w:rsidRDefault="00590D4B"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1D07C7C0"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348A2A0" w:rsidR="002F0752" w:rsidRPr="00CF2E7C" w:rsidRDefault="000326CC"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4493CC3C" w:rsidR="002F0752" w:rsidRPr="00CF2E7C" w:rsidRDefault="000326CC"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50EFA3A" w:rsidR="002F0752" w:rsidRPr="00CF2E7C" w:rsidRDefault="000326CC"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5AA27A81" w:rsidR="002F0752" w:rsidRPr="00CF2E7C" w:rsidRDefault="000326CC"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26429562" w:rsidR="002F0752" w:rsidRPr="00CF2E7C" w:rsidRDefault="000326CC"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6369A75E" w:rsidR="002F0752" w:rsidRPr="00CF2E7C" w:rsidRDefault="000326CC"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6746A806" w:rsidR="002F0752" w:rsidRPr="00CF2E7C" w:rsidRDefault="000326CC"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46EC8473" w:rsidR="002F0752" w:rsidRPr="00CF2E7C" w:rsidRDefault="00FD0C70" w:rsidP="00CF2E7C">
            <w:pPr>
              <w:rPr>
                <w:rFonts w:ascii="Calibri" w:hAnsi="Calibri" w:cs="Calibri"/>
              </w:rPr>
            </w:pPr>
            <w:r>
              <w:rPr>
                <w:rFonts w:ascii="Calibri" w:hAnsi="Calibri" w:cs="Calibri"/>
              </w:rPr>
              <w:t>X</w:t>
            </w: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CA8D715" w:rsidR="002F0752" w:rsidRPr="00CF2E7C" w:rsidRDefault="000326CC"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44FFF7F" w:rsidR="002F0752" w:rsidRPr="00CF2E7C" w:rsidRDefault="000326CC"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5C096DD2" w:rsidR="002F0752" w:rsidRPr="00CF2E7C" w:rsidRDefault="000326CC"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1E02B6F3" w:rsidR="002F0752" w:rsidRPr="00CF2E7C" w:rsidRDefault="000326CC"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lastRenderedPageBreak/>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0C70474" w:rsidR="002F0752" w:rsidRPr="00CF2E7C" w:rsidRDefault="000326CC"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93155D3" w:rsidR="002F0752" w:rsidRPr="00CF2E7C" w:rsidRDefault="000326CC"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850E65D" w:rsidR="002F0752" w:rsidRPr="00CF2E7C" w:rsidRDefault="000326CC"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24B67FC8" w:rsidR="002F0752" w:rsidRPr="00CF2E7C" w:rsidRDefault="000326CC"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43D582AD" w:rsidR="002F0752" w:rsidRPr="00CF2E7C" w:rsidRDefault="000326CC"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22A234EF" w:rsidR="002F0752" w:rsidRPr="00CF2E7C" w:rsidRDefault="000326CC"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102F61E" w:rsidR="002F0752" w:rsidRPr="00CF2E7C" w:rsidRDefault="000326CC"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19A8E3D9" w:rsidR="002F0752" w:rsidRPr="00CF2E7C" w:rsidRDefault="000326CC"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4EBE793F" w:rsidR="002F0752" w:rsidRPr="00CF2E7C" w:rsidRDefault="000326CC"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63D07251"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2A050213" w:rsidR="002F0752" w:rsidRPr="00CF2E7C" w:rsidRDefault="00590D4B" w:rsidP="00CF2E7C">
            <w:pPr>
              <w:rPr>
                <w:rFonts w:ascii="Calibri" w:hAnsi="Calibri" w:cs="Calibri"/>
              </w:rPr>
            </w:pPr>
            <w:r>
              <w:rPr>
                <w:rFonts w:ascii="Calibri" w:hAnsi="Calibri" w:cs="Calibri"/>
              </w:rPr>
              <w:t xml:space="preserve">This Decree is directly related </w:t>
            </w:r>
            <w:r w:rsidR="00B5460C">
              <w:rPr>
                <w:rFonts w:ascii="Calibri" w:hAnsi="Calibri" w:cs="Calibri"/>
              </w:rPr>
              <w:t xml:space="preserve">to the sector of livestock as it involves pig farming.  </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26D43CB9" w:rsidR="002F0752" w:rsidRPr="00CF2E7C" w:rsidRDefault="0039518F" w:rsidP="00CF2E7C">
            <w:pPr>
              <w:rPr>
                <w:rFonts w:ascii="Calibri" w:hAnsi="Calibri" w:cs="Calibri"/>
              </w:rPr>
            </w:pPr>
            <w:r>
              <w:rPr>
                <w:rFonts w:ascii="Calibri" w:hAnsi="Calibri" w:cs="Calibri"/>
              </w:rPr>
              <w:t>X</w:t>
            </w:r>
          </w:p>
        </w:tc>
      </w:tr>
      <w:tr w:rsidR="002F0752" w:rsidRPr="00CF2E7C" w14:paraId="05A5406D" w14:textId="77777777" w:rsidTr="00522091">
        <w:trPr>
          <w:trHeight w:val="448"/>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ABC87C0" w:rsidR="002F0752" w:rsidRPr="00CF2E7C" w:rsidRDefault="00C222B8" w:rsidP="00CF2E7C">
            <w:pPr>
              <w:rPr>
                <w:rFonts w:ascii="Calibri" w:hAnsi="Calibri" w:cs="Calibri"/>
              </w:rPr>
            </w:pPr>
            <w:r>
              <w:rPr>
                <w:rFonts w:ascii="Calibri" w:hAnsi="Calibri" w:cs="Calibri"/>
              </w:rPr>
              <w:t xml:space="preserve">The decree states that small and medium enterprises may free themselves out of this obligation if they credit a total compatible with an impact of </w:t>
            </w:r>
            <w:r w:rsidR="00816355">
              <w:rPr>
                <w:rFonts w:ascii="Calibri" w:hAnsi="Calibri" w:cs="Calibri"/>
              </w:rPr>
              <w:t>odour</w:t>
            </w:r>
            <w:r>
              <w:rPr>
                <w:rFonts w:ascii="Calibri" w:hAnsi="Calibri" w:cs="Calibri"/>
              </w:rPr>
              <w:t xml:space="preserve"> </w:t>
            </w:r>
            <w:r w:rsidR="00FA4ABD">
              <w:rPr>
                <w:rFonts w:ascii="Calibri" w:hAnsi="Calibri" w:cs="Calibri"/>
              </w:rPr>
              <w:t xml:space="preserve">up to 8 </w:t>
            </w:r>
            <w:proofErr w:type="spellStart"/>
            <w:r w:rsidR="00FA4ABD">
              <w:rPr>
                <w:rFonts w:ascii="Calibri" w:hAnsi="Calibri" w:cs="Calibri"/>
              </w:rPr>
              <w:t>ouE</w:t>
            </w:r>
            <w:proofErr w:type="spellEnd"/>
            <w:r w:rsidR="00FA4ABD">
              <w:rPr>
                <w:rFonts w:ascii="Calibri" w:hAnsi="Calibri" w:cs="Calibri"/>
              </w:rPr>
              <w:t>/m3 P95 or less.</w:t>
            </w:r>
            <w:r w:rsidR="00175304">
              <w:rPr>
                <w:rFonts w:ascii="Calibri" w:hAnsi="Calibri" w:cs="Calibri"/>
              </w:rPr>
              <w:t xml:space="preserve"> The decree does not state the </w:t>
            </w:r>
            <w:r w:rsidR="009036F8">
              <w:rPr>
                <w:rFonts w:ascii="Calibri" w:hAnsi="Calibri" w:cs="Calibri"/>
              </w:rPr>
              <w:t xml:space="preserve">possibility of other exemptions. </w:t>
            </w: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2DB0BE5F" w:rsidR="002F0752" w:rsidRPr="00CF2E7C" w:rsidRDefault="009036F8"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0841275" w:rsidR="002F0752" w:rsidRPr="00CF2E7C" w:rsidRDefault="009036F8" w:rsidP="00CF2E7C">
            <w:pPr>
              <w:rPr>
                <w:rFonts w:ascii="Calibri" w:hAnsi="Calibri" w:cs="Calibri"/>
              </w:rPr>
            </w:pPr>
            <w:r>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15C50B71" w:rsidR="002F0752" w:rsidRPr="00CF2E7C" w:rsidRDefault="009036F8" w:rsidP="00CF2E7C">
            <w:pPr>
              <w:rPr>
                <w:rFonts w:ascii="Calibri" w:hAnsi="Calibri" w:cs="Calibri"/>
              </w:rPr>
            </w:pPr>
            <w:r>
              <w:rPr>
                <w:rFonts w:ascii="Calibri" w:hAnsi="Calibri" w:cs="Calibri"/>
              </w:rPr>
              <w:t>X</w:t>
            </w: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4354A81F" w:rsidR="002F0752" w:rsidRPr="00CF2E7C" w:rsidRDefault="009036F8"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020242BE" w:rsidR="002F0752" w:rsidRPr="00CF2E7C" w:rsidRDefault="005D2F6D" w:rsidP="00B6395B">
            <w:pPr>
              <w:jc w:val="both"/>
              <w:rPr>
                <w:rFonts w:ascii="Calibri" w:hAnsi="Calibri" w:cs="Calibri"/>
              </w:rPr>
            </w:pPr>
            <w:r>
              <w:rPr>
                <w:rFonts w:ascii="Calibri" w:hAnsi="Calibri" w:cs="Calibri"/>
              </w:rPr>
              <w:t xml:space="preserve">The decree does not state specific sanctions, but it does </w:t>
            </w:r>
            <w:r w:rsidR="009A2999">
              <w:rPr>
                <w:rFonts w:ascii="Calibri" w:hAnsi="Calibri" w:cs="Calibri"/>
              </w:rPr>
              <w:t>submit to other legal bodies that state sanctions, such as Law N°20.417</w:t>
            </w:r>
            <w:r w:rsidR="006A0DDA">
              <w:rPr>
                <w:rFonts w:ascii="Calibri" w:hAnsi="Calibri" w:cs="Calibri"/>
              </w:rPr>
              <w:t xml:space="preserve">, with monetary fines of up to </w:t>
            </w:r>
            <w:r w:rsidR="0073037A">
              <w:rPr>
                <w:rFonts w:ascii="Calibri" w:hAnsi="Calibri" w:cs="Calibri"/>
              </w:rPr>
              <w:t>10.000 UTA (approximately 8.063 US Dollars)</w:t>
            </w:r>
            <w:r w:rsidR="00036E08">
              <w:rPr>
                <w:rFonts w:ascii="Calibri" w:hAnsi="Calibri" w:cs="Calibri"/>
              </w:rPr>
              <w:t>. Other</w:t>
            </w:r>
            <w:r w:rsidR="006A3AB2">
              <w:rPr>
                <w:rFonts w:ascii="Calibri" w:hAnsi="Calibri" w:cs="Calibri"/>
              </w:rPr>
              <w:t xml:space="preserve"> sanction</w:t>
            </w:r>
            <w:r w:rsidR="00036E08">
              <w:rPr>
                <w:rFonts w:ascii="Calibri" w:hAnsi="Calibri" w:cs="Calibri"/>
              </w:rPr>
              <w:t xml:space="preserve"> also </w:t>
            </w:r>
            <w:proofErr w:type="gramStart"/>
            <w:r w:rsidR="00036E08">
              <w:rPr>
                <w:rFonts w:ascii="Calibri" w:hAnsi="Calibri" w:cs="Calibri"/>
              </w:rPr>
              <w:t>involve</w:t>
            </w:r>
            <w:proofErr w:type="gramEnd"/>
            <w:r w:rsidR="00036E08">
              <w:rPr>
                <w:rFonts w:ascii="Calibri" w:hAnsi="Calibri" w:cs="Calibri"/>
              </w:rPr>
              <w:t xml:space="preserve"> the restriction of activities or affectation of the contract. Other sanctions involve the revocation of the RCA (favourable qualification resolution</w:t>
            </w:r>
            <w:r w:rsidR="006A3AB2">
              <w:rPr>
                <w:rFonts w:ascii="Calibri" w:hAnsi="Calibri" w:cs="Calibri"/>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2D8CE34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289314AC" w:rsidR="002F0752" w:rsidRPr="00CF2E7C" w:rsidRDefault="002C0ECB"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0F7D7A3" w:rsidR="002F0752" w:rsidRPr="00CF2E7C" w:rsidRDefault="002C0ECB"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F184E93" w:rsidR="002F0752" w:rsidRPr="00CF2E7C" w:rsidRDefault="002C0ECB"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A06417F" w:rsidR="002F0752" w:rsidRPr="00CF2E7C" w:rsidRDefault="00421873"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0ED279E4" w:rsidR="002F0752" w:rsidRPr="00CF2E7C" w:rsidRDefault="00096D29"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3B9ADD32" w:rsidR="002F0752" w:rsidRPr="00CF2E7C" w:rsidRDefault="00096D29"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3F2497F0" w:rsidR="002F0752" w:rsidRPr="00CF2E7C" w:rsidRDefault="00096D29"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9E5A4AE" w:rsidR="002F0752" w:rsidRPr="00CF2E7C" w:rsidRDefault="00096D29"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9EBA6E3" w:rsidR="002F0752" w:rsidRPr="00CF2E7C" w:rsidRDefault="00096D29" w:rsidP="00CF2E7C">
            <w:pPr>
              <w:rPr>
                <w:rFonts w:ascii="Calibri" w:hAnsi="Calibri" w:cs="Calibri"/>
              </w:rPr>
            </w:pPr>
            <w:r>
              <w:rPr>
                <w:rFonts w:ascii="Calibri" w:hAnsi="Calibri" w:cs="Calibri"/>
              </w:rPr>
              <w:t>X</w:t>
            </w: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4730D08" w:rsidR="002F0752" w:rsidRPr="33822AF7" w:rsidRDefault="009D320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09AD6F3B" w:rsidR="002F0752" w:rsidRPr="00CF2E7C" w:rsidRDefault="00DF0492"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5D90D7FD" w:rsidR="002F0752" w:rsidRPr="00CF2E7C" w:rsidRDefault="00DF0492"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1A7F622"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539A7940"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682A72AD"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3F7E3C4D"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68DC2D90"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61CCD41D"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09F23E78"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D534495"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6E7ACA70"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B5215F"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ACE2EEC"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52EB05D9" w:rsidR="002F0752" w:rsidRPr="00CF2E7C" w:rsidRDefault="000B376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58699138"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4F4F2E7"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417656E"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309AFAD0" w:rsidR="002F0752" w:rsidRPr="00CF2E7C" w:rsidRDefault="00B4020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4494CCD6"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1B830E54"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0DC9652A"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023ABC07"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224BFBC3"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5806298E"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7F750286"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547A8F4A"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6EEDBFF" w:rsidR="002F0752" w:rsidRPr="00CF2E7C" w:rsidRDefault="00B40206"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7CD7F8EC"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04757D49"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2A53FD43"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7327BF77"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56E9270C"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498BEA13"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179FB844"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56CC89D" w:rsidR="002F0752" w:rsidRPr="00CF2E7C" w:rsidRDefault="00B4020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290FD7C9" w:rsidR="002F0752" w:rsidRPr="00CF2E7C" w:rsidRDefault="00B40206" w:rsidP="00037C5E">
            <w:pPr>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decree only states that the </w:t>
            </w:r>
            <w:r w:rsidR="00037C5E" w:rsidRPr="00037C5E">
              <w:rPr>
                <w:rFonts w:ascii="Calibri" w:eastAsia="Times New Roman" w:hAnsi="Calibri" w:cs="Calibri"/>
                <w:kern w:val="0"/>
                <w:lang w:eastAsia="en-GB"/>
                <w14:ligatures w14:val="none"/>
              </w:rPr>
              <w:t>co-benefits of this regulation are the reduction of greenhouse gases</w:t>
            </w:r>
            <w:r w:rsidR="00037C5E">
              <w:rPr>
                <w:rFonts w:ascii="Calibri" w:eastAsia="Times New Roman" w:hAnsi="Calibri" w:cs="Calibri"/>
                <w:kern w:val="0"/>
                <w:lang w:eastAsia="en-GB"/>
                <w14:ligatures w14:val="none"/>
              </w:rPr>
              <w:t xml:space="preserve"> </w:t>
            </w:r>
            <w:r w:rsidR="00037C5E" w:rsidRPr="00037C5E">
              <w:rPr>
                <w:rFonts w:ascii="Calibri" w:eastAsia="Times New Roman" w:hAnsi="Calibri" w:cs="Calibri"/>
                <w:kern w:val="0"/>
                <w:lang w:eastAsia="en-GB"/>
                <w14:ligatures w14:val="none"/>
              </w:rPr>
              <w:t>effect, specifically methane, generated in</w:t>
            </w:r>
            <w:r w:rsidR="00037C5E">
              <w:rPr>
                <w:rFonts w:ascii="Calibri" w:eastAsia="Times New Roman" w:hAnsi="Calibri" w:cs="Calibri"/>
                <w:kern w:val="0"/>
                <w:lang w:eastAsia="en-GB"/>
                <w14:ligatures w14:val="none"/>
              </w:rPr>
              <w:t xml:space="preserve"> </w:t>
            </w:r>
            <w:r w:rsidR="00037C5E" w:rsidRPr="00037C5E">
              <w:rPr>
                <w:rFonts w:ascii="Calibri" w:eastAsia="Times New Roman" w:hAnsi="Calibri" w:cs="Calibri"/>
                <w:kern w:val="0"/>
                <w:lang w:eastAsia="en-GB"/>
                <w14:ligatures w14:val="none"/>
              </w:rPr>
              <w:t>anaerobic decomposition both in the</w:t>
            </w:r>
            <w:r w:rsidR="00037C5E">
              <w:rPr>
                <w:rFonts w:ascii="Calibri" w:eastAsia="Times New Roman" w:hAnsi="Calibri" w:cs="Calibri"/>
                <w:kern w:val="0"/>
                <w:lang w:eastAsia="en-GB"/>
                <w14:ligatures w14:val="none"/>
              </w:rPr>
              <w:t xml:space="preserve"> </w:t>
            </w:r>
            <w:r w:rsidR="00037C5E" w:rsidRPr="00037C5E">
              <w:rPr>
                <w:rFonts w:ascii="Calibri" w:eastAsia="Times New Roman" w:hAnsi="Calibri" w:cs="Calibri"/>
                <w:kern w:val="0"/>
                <w:lang w:eastAsia="en-GB"/>
                <w14:ligatures w14:val="none"/>
              </w:rPr>
              <w:t>digestive tract</w:t>
            </w:r>
            <w:r w:rsidR="00037C5E">
              <w:rPr>
                <w:rFonts w:ascii="Calibri" w:eastAsia="Times New Roman" w:hAnsi="Calibri" w:cs="Calibri"/>
                <w:kern w:val="0"/>
                <w:lang w:eastAsia="en-GB"/>
                <w14:ligatures w14:val="none"/>
              </w:rPr>
              <w:t xml:space="preserve"> </w:t>
            </w:r>
            <w:r w:rsidR="00037C5E" w:rsidRPr="00037C5E">
              <w:rPr>
                <w:rFonts w:ascii="Calibri" w:eastAsia="Times New Roman" w:hAnsi="Calibri" w:cs="Calibri"/>
                <w:kern w:val="0"/>
                <w:lang w:eastAsia="en-GB"/>
                <w14:ligatures w14:val="none"/>
              </w:rPr>
              <w:t>of animals and during the storage of organic matte</w:t>
            </w:r>
            <w:r w:rsidR="00037C5E">
              <w:rPr>
                <w:rFonts w:ascii="Calibri" w:eastAsia="Times New Roman" w:hAnsi="Calibri" w:cs="Calibri"/>
                <w:kern w:val="0"/>
                <w:lang w:eastAsia="en-GB"/>
                <w14:ligatures w14:val="none"/>
              </w:rPr>
              <w:t xml:space="preserve">r </w:t>
            </w:r>
            <w:r w:rsidR="00037C5E" w:rsidRPr="00037C5E">
              <w:rPr>
                <w:rFonts w:ascii="Calibri" w:eastAsia="Times New Roman" w:hAnsi="Calibri" w:cs="Calibri"/>
                <w:kern w:val="0"/>
                <w:lang w:eastAsia="en-GB"/>
                <w14:ligatures w14:val="none"/>
              </w:rPr>
              <w:t>excrement.</w:t>
            </w: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5A4954" w14:textId="77777777" w:rsidR="00AA57C2" w:rsidRDefault="00AA57C2" w:rsidP="00874E39">
      <w:r>
        <w:separator/>
      </w:r>
    </w:p>
  </w:endnote>
  <w:endnote w:type="continuationSeparator" w:id="0">
    <w:p w14:paraId="39A38B84" w14:textId="77777777" w:rsidR="00AA57C2" w:rsidRDefault="00AA57C2" w:rsidP="00874E39">
      <w:r>
        <w:continuationSeparator/>
      </w:r>
    </w:p>
  </w:endnote>
  <w:endnote w:type="continuationNotice" w:id="1">
    <w:p w14:paraId="7F15DE64" w14:textId="77777777" w:rsidR="00AA57C2" w:rsidRDefault="00AA57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652FC4E"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937B8E" w14:textId="77777777" w:rsidR="00AA57C2" w:rsidRDefault="00AA57C2" w:rsidP="00874E39">
      <w:r>
        <w:separator/>
      </w:r>
    </w:p>
  </w:footnote>
  <w:footnote w:type="continuationSeparator" w:id="0">
    <w:p w14:paraId="3BDA9FAE" w14:textId="77777777" w:rsidR="00AA57C2" w:rsidRDefault="00AA57C2" w:rsidP="00874E39">
      <w:r>
        <w:continuationSeparator/>
      </w:r>
    </w:p>
  </w:footnote>
  <w:footnote w:type="continuationNotice" w:id="1">
    <w:p w14:paraId="46B850E7" w14:textId="77777777" w:rsidR="00AA57C2" w:rsidRDefault="00AA57C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26CC"/>
    <w:rsid w:val="000334B6"/>
    <w:rsid w:val="0003453A"/>
    <w:rsid w:val="00034EDB"/>
    <w:rsid w:val="00034FED"/>
    <w:rsid w:val="00035464"/>
    <w:rsid w:val="00036E08"/>
    <w:rsid w:val="000372C9"/>
    <w:rsid w:val="00037C5E"/>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16F"/>
    <w:rsid w:val="00093CA9"/>
    <w:rsid w:val="000948C7"/>
    <w:rsid w:val="00096371"/>
    <w:rsid w:val="000966D3"/>
    <w:rsid w:val="00096D29"/>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6C"/>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033"/>
    <w:rsid w:val="00172B85"/>
    <w:rsid w:val="00173D7C"/>
    <w:rsid w:val="0017449C"/>
    <w:rsid w:val="001749C3"/>
    <w:rsid w:val="00175304"/>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54D"/>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0ECB"/>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2EA8"/>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518F"/>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873"/>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091"/>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0D4B"/>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269D"/>
    <w:rsid w:val="005C327C"/>
    <w:rsid w:val="005C4420"/>
    <w:rsid w:val="005C5681"/>
    <w:rsid w:val="005C6A1D"/>
    <w:rsid w:val="005C765C"/>
    <w:rsid w:val="005C7DF6"/>
    <w:rsid w:val="005D02C9"/>
    <w:rsid w:val="005D075C"/>
    <w:rsid w:val="005D2F6D"/>
    <w:rsid w:val="005D55BE"/>
    <w:rsid w:val="005D7CD4"/>
    <w:rsid w:val="005E0296"/>
    <w:rsid w:val="005E264E"/>
    <w:rsid w:val="005E2F27"/>
    <w:rsid w:val="005E4CB6"/>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32E"/>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321"/>
    <w:rsid w:val="006529EC"/>
    <w:rsid w:val="00652C0B"/>
    <w:rsid w:val="00653F30"/>
    <w:rsid w:val="00654950"/>
    <w:rsid w:val="00655BD9"/>
    <w:rsid w:val="00655FF7"/>
    <w:rsid w:val="006561EB"/>
    <w:rsid w:val="006562BF"/>
    <w:rsid w:val="00656A7C"/>
    <w:rsid w:val="006621B6"/>
    <w:rsid w:val="00662657"/>
    <w:rsid w:val="0066330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0DDA"/>
    <w:rsid w:val="006A103A"/>
    <w:rsid w:val="006A2168"/>
    <w:rsid w:val="006A21C6"/>
    <w:rsid w:val="006A308E"/>
    <w:rsid w:val="006A3518"/>
    <w:rsid w:val="006A3AB2"/>
    <w:rsid w:val="006A4C24"/>
    <w:rsid w:val="006A4C9F"/>
    <w:rsid w:val="006A63B5"/>
    <w:rsid w:val="006B07E5"/>
    <w:rsid w:val="006B0C0B"/>
    <w:rsid w:val="006B2486"/>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86"/>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37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EF"/>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355"/>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6F8"/>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999"/>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20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0A7"/>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57C2"/>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206"/>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60C"/>
    <w:rsid w:val="00B54876"/>
    <w:rsid w:val="00B56945"/>
    <w:rsid w:val="00B610C2"/>
    <w:rsid w:val="00B61B6F"/>
    <w:rsid w:val="00B61D29"/>
    <w:rsid w:val="00B62F6C"/>
    <w:rsid w:val="00B634F2"/>
    <w:rsid w:val="00B6395B"/>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2B8"/>
    <w:rsid w:val="00C227D5"/>
    <w:rsid w:val="00C228DF"/>
    <w:rsid w:val="00C23560"/>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4AB"/>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25"/>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4D22"/>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492"/>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09B"/>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ABD"/>
    <w:rsid w:val="00FA4B8D"/>
    <w:rsid w:val="00FA6DED"/>
    <w:rsid w:val="00FA76DF"/>
    <w:rsid w:val="00FA78EA"/>
    <w:rsid w:val="00FB5A70"/>
    <w:rsid w:val="00FC0689"/>
    <w:rsid w:val="00FC13F0"/>
    <w:rsid w:val="00FC337B"/>
    <w:rsid w:val="00FC5AA7"/>
    <w:rsid w:val="00FC6E48"/>
    <w:rsid w:val="00FD0C70"/>
    <w:rsid w:val="00FD3587"/>
    <w:rsid w:val="00FD42FF"/>
    <w:rsid w:val="00FD4B6C"/>
    <w:rsid w:val="00FD5199"/>
    <w:rsid w:val="00FE081A"/>
    <w:rsid w:val="00FE0E9B"/>
    <w:rsid w:val="00FE0EA5"/>
    <w:rsid w:val="00FE20A2"/>
    <w:rsid w:val="00FE22E4"/>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DF6"/>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nuevo.leychile.cl/servicios/Consulta/Exportar?radioExportar=Normas&amp;exportar_formato=pdf&amp;nombrearchivo=Decreto-9_06-FEB-2023&amp;exportar_con_notas_bcn=True&amp;exportar_con_notas_originales=True&amp;exportar_con_notas_al_pie=True&amp;hddResultadoExportar=1188661.2023-02-20.0.0%2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81D51CD-7326-4BBD-81EE-FADE73FC84AF}"/>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111</Pages>
  <Words>22761</Words>
  <Characters>125190</Characters>
  <Application>Microsoft Office Word</Application>
  <DocSecurity>0</DocSecurity>
  <Lines>1043</Lines>
  <Paragraphs>295</Paragraphs>
  <ScaleCrop>false</ScaleCrop>
  <Company/>
  <LinksUpToDate>false</LinksUpToDate>
  <CharactersWithSpaces>147656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Sophia Astudillo | Eelaw</cp:lastModifiedBy>
  <cp:revision>3</cp:revision>
  <cp:lastPrinted>2025-03-21T00:14:00Z</cp:lastPrinted>
  <dcterms:created xsi:type="dcterms:W3CDTF">2025-07-15T21:12:00Z</dcterms:created>
  <dcterms:modified xsi:type="dcterms:W3CDTF">2025-07-15T22:27:00Z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